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663" w:rsidRDefault="00FB2663" w:rsidP="00FB2663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C13B8">
        <w:rPr>
          <w:rFonts w:ascii="Times New Roman" w:hAnsi="Times New Roman" w:cs="Times New Roman"/>
          <w:sz w:val="26"/>
          <w:szCs w:val="26"/>
        </w:rPr>
        <w:t>26</w:t>
      </w:r>
    </w:p>
    <w:p w:rsidR="00FB2663" w:rsidRDefault="00FB2663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D53EE" w:rsidRPr="009C13B8" w:rsidRDefault="000D53EE" w:rsidP="000D53E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C13B8">
        <w:rPr>
          <w:rFonts w:ascii="Times New Roman" w:hAnsi="Times New Roman" w:cs="Times New Roman"/>
          <w:i/>
          <w:sz w:val="26"/>
          <w:szCs w:val="26"/>
        </w:rPr>
        <w:t>Анализ отдельных расходов муниципальных казённых учреждений</w:t>
      </w:r>
      <w:r w:rsidR="006B09F6" w:rsidRPr="009C13B8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0D53EE" w:rsidRPr="009C13B8" w:rsidRDefault="000D53EE" w:rsidP="000D53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70E56" w:rsidRDefault="000D53EE" w:rsidP="00763578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E56">
        <w:rPr>
          <w:rFonts w:ascii="Times New Roman" w:hAnsi="Times New Roman" w:cs="Times New Roman"/>
          <w:sz w:val="26"/>
          <w:szCs w:val="26"/>
        </w:rPr>
        <w:t xml:space="preserve">В проекте бюджета на 2019 год и плановый период 2020-2021 годов неправомерно предусмотрено обложение </w:t>
      </w:r>
      <w:r w:rsidR="00070E56">
        <w:rPr>
          <w:rFonts w:ascii="Times New Roman" w:hAnsi="Times New Roman" w:cs="Times New Roman"/>
          <w:sz w:val="26"/>
          <w:szCs w:val="26"/>
        </w:rPr>
        <w:t>единовременной материальной помощи</w:t>
      </w:r>
      <w:r w:rsidR="00763578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="00070E56">
        <w:rPr>
          <w:rFonts w:ascii="Times New Roman" w:hAnsi="Times New Roman" w:cs="Times New Roman"/>
          <w:sz w:val="26"/>
          <w:szCs w:val="26"/>
        </w:rPr>
        <w:t>, выплачиваемой работникам муниципальных казённых учреждений, страховыми взносами на общую сумму 101 357,20 рублей, в том числе:</w:t>
      </w:r>
    </w:p>
    <w:p w:rsidR="00070E56" w:rsidRDefault="00070E56" w:rsidP="0076357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- 35 698,40 рублей – на 2019 год;</w:t>
      </w:r>
    </w:p>
    <w:p w:rsidR="00070E56" w:rsidRDefault="00070E56" w:rsidP="0076357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- 34 188,40 рублей – на 2020 год;</w:t>
      </w:r>
    </w:p>
    <w:p w:rsidR="00070E56" w:rsidRPr="00070E56" w:rsidRDefault="00070E56" w:rsidP="0076357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- 31 470,40 рублей – на </w:t>
      </w:r>
      <w:r w:rsidR="00763578">
        <w:rPr>
          <w:rFonts w:ascii="Times New Roman" w:hAnsi="Times New Roman" w:cs="Times New Roman"/>
          <w:sz w:val="26"/>
          <w:szCs w:val="26"/>
        </w:rPr>
        <w:t>2021 год.</w:t>
      </w:r>
    </w:p>
    <w:p w:rsidR="00FB2663" w:rsidRDefault="005F6878" w:rsidP="00763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подробная информация в разрезе муниципальных казённых учреждений и видов материальной помощи </w:t>
      </w:r>
      <w:r w:rsidRPr="006801EC">
        <w:rPr>
          <w:rFonts w:ascii="Times New Roman" w:hAnsi="Times New Roman" w:cs="Times New Roman"/>
          <w:sz w:val="26"/>
          <w:szCs w:val="26"/>
        </w:rPr>
        <w:t xml:space="preserve">представлена в </w:t>
      </w:r>
      <w:r w:rsidR="00533D4B" w:rsidRPr="006801EC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B06D19" w:rsidRPr="006801EC">
        <w:rPr>
          <w:rFonts w:ascii="Times New Roman" w:hAnsi="Times New Roman" w:cs="Times New Roman"/>
          <w:sz w:val="26"/>
          <w:szCs w:val="26"/>
        </w:rPr>
        <w:t>26.</w:t>
      </w:r>
      <w:r w:rsidR="00533D4B" w:rsidRPr="006801EC">
        <w:rPr>
          <w:rFonts w:ascii="Times New Roman" w:hAnsi="Times New Roman" w:cs="Times New Roman"/>
          <w:sz w:val="26"/>
          <w:szCs w:val="26"/>
        </w:rPr>
        <w:t>1</w:t>
      </w:r>
      <w:r w:rsidRPr="006801EC">
        <w:rPr>
          <w:rFonts w:ascii="Times New Roman" w:hAnsi="Times New Roman" w:cs="Times New Roman"/>
          <w:sz w:val="26"/>
          <w:szCs w:val="26"/>
        </w:rPr>
        <w:t>.</w:t>
      </w:r>
    </w:p>
    <w:p w:rsidR="005F6878" w:rsidRDefault="00C65F62" w:rsidP="00763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DC0015">
        <w:rPr>
          <w:rFonts w:ascii="Times New Roman" w:hAnsi="Times New Roman" w:cs="Times New Roman"/>
          <w:sz w:val="26"/>
          <w:szCs w:val="26"/>
        </w:rPr>
        <w:t>с пунктом 1</w:t>
      </w:r>
      <w:r w:rsidR="005F6878">
        <w:rPr>
          <w:rFonts w:ascii="Times New Roman" w:hAnsi="Times New Roman" w:cs="Times New Roman"/>
          <w:sz w:val="26"/>
          <w:szCs w:val="26"/>
        </w:rPr>
        <w:t xml:space="preserve"> </w:t>
      </w:r>
      <w:r w:rsidR="00DC0015">
        <w:rPr>
          <w:rFonts w:ascii="Times New Roman" w:hAnsi="Times New Roman" w:cs="Times New Roman"/>
          <w:sz w:val="26"/>
          <w:szCs w:val="26"/>
        </w:rPr>
        <w:t>статьи</w:t>
      </w:r>
      <w:r w:rsidR="005F687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422 Налогового кодекса</w:t>
      </w:r>
      <w:r w:rsidRPr="008E309D">
        <w:rPr>
          <w:rFonts w:ascii="Times New Roman" w:hAnsi="Times New Roman" w:cs="Times New Roman"/>
          <w:sz w:val="26"/>
          <w:szCs w:val="26"/>
        </w:rPr>
        <w:t xml:space="preserve"> </w:t>
      </w:r>
      <w:r w:rsidR="005F6878">
        <w:rPr>
          <w:rFonts w:ascii="Times New Roman" w:hAnsi="Times New Roman" w:cs="Times New Roman"/>
          <w:sz w:val="26"/>
          <w:szCs w:val="26"/>
        </w:rPr>
        <w:t xml:space="preserve">РФ </w:t>
      </w:r>
      <w:r>
        <w:rPr>
          <w:rFonts w:ascii="Times New Roman" w:hAnsi="Times New Roman" w:cs="Times New Roman"/>
          <w:sz w:val="26"/>
          <w:szCs w:val="26"/>
        </w:rPr>
        <w:t>не подлежат обложению страховыми взносами</w:t>
      </w:r>
      <w:r w:rsidR="005F6878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5F6878" w:rsidRDefault="005F6878" w:rsidP="00763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суммы единовременной материальной помощи, оказываемой плательщиками работнику в связи со </w:t>
      </w:r>
      <w:r w:rsidRPr="005F6878">
        <w:rPr>
          <w:rFonts w:ascii="Times New Roman" w:hAnsi="Times New Roman" w:cs="Times New Roman"/>
          <w:sz w:val="26"/>
          <w:szCs w:val="26"/>
        </w:rPr>
        <w:t>смертью члена (членов) его семьи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DC0015">
        <w:rPr>
          <w:rFonts w:ascii="Times New Roman" w:hAnsi="Times New Roman" w:cs="Times New Roman"/>
          <w:sz w:val="26"/>
          <w:szCs w:val="26"/>
        </w:rPr>
        <w:t>подпункт </w:t>
      </w:r>
      <w:r>
        <w:rPr>
          <w:rFonts w:ascii="Times New Roman" w:hAnsi="Times New Roman" w:cs="Times New Roman"/>
          <w:sz w:val="26"/>
          <w:szCs w:val="26"/>
        </w:rPr>
        <w:t>3)</w:t>
      </w:r>
      <w:r w:rsidRPr="005F6878">
        <w:rPr>
          <w:rFonts w:ascii="Times New Roman" w:hAnsi="Times New Roman" w:cs="Times New Roman"/>
          <w:sz w:val="26"/>
          <w:szCs w:val="26"/>
        </w:rPr>
        <w:t>;</w:t>
      </w:r>
    </w:p>
    <w:p w:rsidR="005F6878" w:rsidRDefault="005F6878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5F6878">
        <w:rPr>
          <w:rFonts w:ascii="Times New Roman" w:hAnsi="Times New Roman" w:cs="Times New Roman"/>
          <w:sz w:val="26"/>
          <w:szCs w:val="26"/>
        </w:rPr>
        <w:t>суммы материальной помощи, оказываемой работодателями своим работникам, не превышающие 4 000 рублей на одного работника за расчётный</w:t>
      </w:r>
      <w:r>
        <w:rPr>
          <w:rFonts w:ascii="Times New Roman" w:hAnsi="Times New Roman" w:cs="Times New Roman"/>
          <w:sz w:val="26"/>
          <w:szCs w:val="26"/>
        </w:rPr>
        <w:t xml:space="preserve"> период</w:t>
      </w:r>
      <w:r w:rsidRPr="005F687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="00DC0015">
        <w:rPr>
          <w:rFonts w:ascii="Times New Roman" w:hAnsi="Times New Roman" w:cs="Times New Roman"/>
          <w:sz w:val="26"/>
          <w:szCs w:val="26"/>
        </w:rPr>
        <w:t>под</w:t>
      </w:r>
      <w:r>
        <w:rPr>
          <w:rFonts w:ascii="Times New Roman" w:hAnsi="Times New Roman" w:cs="Times New Roman"/>
          <w:sz w:val="26"/>
          <w:szCs w:val="26"/>
        </w:rPr>
        <w:t xml:space="preserve">пункт </w:t>
      </w:r>
      <w:r w:rsidRPr="005F6878">
        <w:rPr>
          <w:rFonts w:ascii="Times New Roman" w:hAnsi="Times New Roman" w:cs="Times New Roman"/>
          <w:sz w:val="26"/>
          <w:szCs w:val="26"/>
        </w:rPr>
        <w:t>11)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6878" w:rsidRDefault="00EF3C8F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средства, запланированные на оплату страховых взносов с сумм единовременной материальной помощи в связи со смертью </w:t>
      </w:r>
      <w:r w:rsidRPr="00EF3C8F">
        <w:rPr>
          <w:rFonts w:ascii="Times New Roman" w:hAnsi="Times New Roman" w:cs="Times New Roman"/>
          <w:sz w:val="26"/>
          <w:szCs w:val="26"/>
        </w:rPr>
        <w:t xml:space="preserve">члена (членов) семьи </w:t>
      </w:r>
      <w:r>
        <w:rPr>
          <w:rFonts w:ascii="Times New Roman" w:hAnsi="Times New Roman" w:cs="Times New Roman"/>
          <w:sz w:val="26"/>
          <w:szCs w:val="26"/>
        </w:rPr>
        <w:t xml:space="preserve">работника и с других сумм единовременной материальной помощи, не превышающих 4 000 рублей на одного работника, предусмотрены в проекте бюджета неправомерно и </w:t>
      </w:r>
      <w:r w:rsidR="005F6878">
        <w:rPr>
          <w:rFonts w:ascii="Times New Roman" w:hAnsi="Times New Roman" w:cs="Times New Roman"/>
          <w:sz w:val="26"/>
          <w:szCs w:val="26"/>
        </w:rPr>
        <w:t>подлежат перераспределению</w:t>
      </w:r>
      <w:r w:rsidR="00B76A94" w:rsidRPr="00B76A94">
        <w:rPr>
          <w:rFonts w:ascii="Times New Roman" w:hAnsi="Times New Roman" w:cs="Times New Roman"/>
          <w:sz w:val="26"/>
          <w:szCs w:val="26"/>
        </w:rPr>
        <w:t xml:space="preserve"> </w:t>
      </w:r>
      <w:r w:rsidR="00B76A94">
        <w:rPr>
          <w:rFonts w:ascii="Times New Roman" w:hAnsi="Times New Roman" w:cs="Times New Roman"/>
          <w:sz w:val="26"/>
          <w:szCs w:val="26"/>
        </w:rPr>
        <w:t>на общую сумму 101 357,20 рублей</w:t>
      </w:r>
      <w:r w:rsidR="00BB0F56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BB0F56" w:rsidRDefault="00BB0F56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- 18 120,00 рублей (по 6 040,00 рублей еже</w:t>
      </w:r>
      <w:r w:rsidR="002354D0">
        <w:rPr>
          <w:rFonts w:ascii="Times New Roman" w:hAnsi="Times New Roman" w:cs="Times New Roman"/>
          <w:sz w:val="26"/>
          <w:szCs w:val="26"/>
        </w:rPr>
        <w:t>годно на 2019-2021 годы) по КБК </w:t>
      </w:r>
      <w:r>
        <w:rPr>
          <w:rFonts w:ascii="Times New Roman" w:hAnsi="Times New Roman" w:cs="Times New Roman"/>
          <w:sz w:val="26"/>
          <w:szCs w:val="26"/>
        </w:rPr>
        <w:t>040 03</w:t>
      </w:r>
      <w:r w:rsidR="008D741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9 </w:t>
      </w:r>
      <w:r w:rsidR="008D7411">
        <w:rPr>
          <w:rFonts w:ascii="Times New Roman" w:hAnsi="Times New Roman" w:cs="Times New Roman"/>
          <w:sz w:val="26"/>
          <w:szCs w:val="26"/>
        </w:rPr>
        <w:t xml:space="preserve">16.1.03.00590 </w:t>
      </w:r>
      <w:r>
        <w:rPr>
          <w:rFonts w:ascii="Times New Roman" w:hAnsi="Times New Roman" w:cs="Times New Roman"/>
          <w:sz w:val="26"/>
          <w:szCs w:val="26"/>
        </w:rPr>
        <w:t>119;</w:t>
      </w:r>
    </w:p>
    <w:p w:rsidR="00BB0F56" w:rsidRDefault="00BB0F56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- 3 624,</w:t>
      </w:r>
      <w:r w:rsidR="002354D0">
        <w:rPr>
          <w:rFonts w:ascii="Times New Roman" w:hAnsi="Times New Roman" w:cs="Times New Roman"/>
          <w:sz w:val="26"/>
          <w:szCs w:val="26"/>
        </w:rPr>
        <w:t xml:space="preserve">00 рублей (по </w:t>
      </w:r>
      <w:r>
        <w:rPr>
          <w:rFonts w:ascii="Times New Roman" w:hAnsi="Times New Roman" w:cs="Times New Roman"/>
          <w:sz w:val="26"/>
          <w:szCs w:val="26"/>
        </w:rPr>
        <w:t xml:space="preserve">1 208,00 рублей ежегодно </w:t>
      </w:r>
      <w:r w:rsidR="002354D0">
        <w:rPr>
          <w:rFonts w:ascii="Times New Roman" w:hAnsi="Times New Roman" w:cs="Times New Roman"/>
          <w:sz w:val="26"/>
          <w:szCs w:val="26"/>
        </w:rPr>
        <w:t>на 2019-2021 годы) по КБК 040 0309 16.2.05.00590 119;</w:t>
      </w:r>
    </w:p>
    <w:p w:rsidR="002354D0" w:rsidRDefault="002354D0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- 19 630,00 рублей (8 456,00 рублей на 2019 год, 6 945,00 рублей на 2020 год, 4 228,00 рублей на 2021 год) по КБК 046 0412 21.0.07.00590</w:t>
      </w:r>
      <w:r w:rsidR="008D741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119;</w:t>
      </w:r>
    </w:p>
    <w:p w:rsidR="002354D0" w:rsidRDefault="002354D0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- 59 983,20 рублей (по 19 994,40 рублей на 2019-2021 годы) по КБК 040 0113 01.0.03.00590 119.</w:t>
      </w:r>
    </w:p>
    <w:p w:rsidR="0099766C" w:rsidRDefault="005F6878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Необходимо отметить, что </w:t>
      </w:r>
      <w:r w:rsidR="00635EEB">
        <w:rPr>
          <w:rFonts w:ascii="Times New Roman" w:hAnsi="Times New Roman" w:cs="Times New Roman"/>
          <w:sz w:val="26"/>
          <w:szCs w:val="26"/>
        </w:rPr>
        <w:t>кроме выплат рабо</w:t>
      </w:r>
      <w:r w:rsidR="00EF3C8F">
        <w:rPr>
          <w:rFonts w:ascii="Times New Roman" w:hAnsi="Times New Roman" w:cs="Times New Roman"/>
          <w:sz w:val="26"/>
          <w:szCs w:val="26"/>
        </w:rPr>
        <w:t>тникам сумм материальной помощи</w:t>
      </w:r>
      <w:r w:rsidR="00635EEB" w:rsidRPr="00635EEB">
        <w:t xml:space="preserve"> </w:t>
      </w:r>
      <w:r w:rsidR="00635EEB" w:rsidRPr="00635EEB">
        <w:rPr>
          <w:rFonts w:ascii="Times New Roman" w:hAnsi="Times New Roman" w:cs="Times New Roman"/>
          <w:sz w:val="26"/>
          <w:szCs w:val="26"/>
        </w:rPr>
        <w:t>решение</w:t>
      </w:r>
      <w:r w:rsidR="00635EEB">
        <w:rPr>
          <w:rFonts w:ascii="Times New Roman" w:hAnsi="Times New Roman" w:cs="Times New Roman"/>
          <w:sz w:val="26"/>
          <w:szCs w:val="26"/>
        </w:rPr>
        <w:t>м</w:t>
      </w:r>
      <w:r w:rsidR="00635EEB" w:rsidRPr="00635EEB">
        <w:rPr>
          <w:rFonts w:ascii="Times New Roman" w:hAnsi="Times New Roman" w:cs="Times New Roman"/>
          <w:sz w:val="26"/>
          <w:szCs w:val="26"/>
        </w:rPr>
        <w:t xml:space="preserve"> Думы города № 639-V ДГ</w:t>
      </w:r>
      <w:r w:rsidR="00621F16">
        <w:rPr>
          <w:rFonts w:ascii="Times New Roman" w:hAnsi="Times New Roman" w:cs="Times New Roman"/>
          <w:sz w:val="26"/>
          <w:szCs w:val="26"/>
        </w:rPr>
        <w:t xml:space="preserve"> предусмотрены </w:t>
      </w:r>
      <w:r w:rsidR="00621F16">
        <w:rPr>
          <w:rFonts w:ascii="Times New Roman" w:hAnsi="Times New Roman" w:cs="Times New Roman"/>
          <w:i/>
          <w:sz w:val="26"/>
          <w:szCs w:val="26"/>
        </w:rPr>
        <w:t xml:space="preserve">пособия, вознаграждения и </w:t>
      </w:r>
      <w:r w:rsidR="00621F16" w:rsidRPr="00621F16">
        <w:rPr>
          <w:rFonts w:ascii="Times New Roman" w:hAnsi="Times New Roman" w:cs="Times New Roman"/>
          <w:i/>
          <w:sz w:val="26"/>
          <w:szCs w:val="26"/>
        </w:rPr>
        <w:t>выплаты социальной поддержки</w:t>
      </w:r>
      <w:r w:rsidR="00621F16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621F16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="0099766C">
        <w:rPr>
          <w:rFonts w:ascii="Times New Roman" w:hAnsi="Times New Roman" w:cs="Times New Roman"/>
          <w:sz w:val="26"/>
          <w:szCs w:val="26"/>
        </w:rPr>
        <w:t>:</w:t>
      </w:r>
    </w:p>
    <w:p w:rsidR="0099766C" w:rsidRDefault="0099766C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noBreakHyphen/>
        <w:t> </w:t>
      </w:r>
      <w:r w:rsidR="00635EEB" w:rsidRPr="00635EEB">
        <w:rPr>
          <w:rFonts w:ascii="Times New Roman" w:hAnsi="Times New Roman" w:cs="Times New Roman"/>
          <w:sz w:val="26"/>
          <w:szCs w:val="26"/>
        </w:rPr>
        <w:t>при рождении ребёнка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9766C" w:rsidRDefault="0099766C" w:rsidP="00621F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621F16">
        <w:rPr>
          <w:rFonts w:ascii="Times New Roman" w:hAnsi="Times New Roman" w:cs="Times New Roman"/>
          <w:sz w:val="26"/>
          <w:szCs w:val="26"/>
        </w:rPr>
        <w:t xml:space="preserve">работникам, </w:t>
      </w:r>
      <w:r w:rsidR="00621F16" w:rsidRPr="00621F16">
        <w:rPr>
          <w:rFonts w:ascii="Times New Roman" w:hAnsi="Times New Roman" w:cs="Times New Roman"/>
          <w:sz w:val="26"/>
          <w:szCs w:val="26"/>
        </w:rPr>
        <w:t>вступающим в первый брак</w:t>
      </w:r>
      <w:r w:rsidR="00621F16">
        <w:rPr>
          <w:rFonts w:ascii="Times New Roman" w:hAnsi="Times New Roman" w:cs="Times New Roman"/>
          <w:sz w:val="26"/>
          <w:szCs w:val="26"/>
        </w:rPr>
        <w:t>;</w:t>
      </w:r>
    </w:p>
    <w:p w:rsidR="00621F16" w:rsidRPr="00621F16" w:rsidRDefault="00621F16" w:rsidP="00621F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621F16">
        <w:rPr>
          <w:rFonts w:ascii="Times New Roman" w:hAnsi="Times New Roman" w:cs="Times New Roman"/>
          <w:sz w:val="26"/>
          <w:szCs w:val="26"/>
        </w:rPr>
        <w:t>при прекращении трудовых отношений в связи с выходом на пенсию по старости впервые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9766C" w:rsidRDefault="00621F16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621F16">
        <w:rPr>
          <w:rFonts w:ascii="Times New Roman" w:hAnsi="Times New Roman" w:cs="Times New Roman"/>
          <w:sz w:val="26"/>
          <w:szCs w:val="26"/>
        </w:rPr>
        <w:t>в связи с юбилейными датами 50, 55, 60 лет и каждые последующие пять лет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21F16" w:rsidRDefault="00DD7DF1" w:rsidP="00621F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</w:t>
      </w:r>
      <w:r w:rsidR="00621F16">
        <w:rPr>
          <w:rFonts w:ascii="Times New Roman" w:hAnsi="Times New Roman" w:cs="Times New Roman"/>
          <w:sz w:val="26"/>
          <w:szCs w:val="26"/>
        </w:rPr>
        <w:t>ые выплаты подлежа</w:t>
      </w:r>
      <w:r>
        <w:rPr>
          <w:rFonts w:ascii="Times New Roman" w:hAnsi="Times New Roman" w:cs="Times New Roman"/>
          <w:sz w:val="26"/>
          <w:szCs w:val="26"/>
        </w:rPr>
        <w:t xml:space="preserve">т обложению страховыми взносами на общих основаниях, </w:t>
      </w:r>
      <w:r w:rsidR="00621F16">
        <w:rPr>
          <w:rFonts w:ascii="Times New Roman" w:hAnsi="Times New Roman" w:cs="Times New Roman"/>
          <w:sz w:val="26"/>
          <w:szCs w:val="26"/>
        </w:rPr>
        <w:t>поскольку не поименованы</w:t>
      </w:r>
      <w:r>
        <w:rPr>
          <w:rFonts w:ascii="Times New Roman" w:hAnsi="Times New Roman" w:cs="Times New Roman"/>
          <w:sz w:val="26"/>
          <w:szCs w:val="26"/>
        </w:rPr>
        <w:t xml:space="preserve"> в статье 422 Налогового кодекса РФ. </w:t>
      </w:r>
      <w:r w:rsidR="00621F16">
        <w:rPr>
          <w:rFonts w:ascii="Times New Roman" w:hAnsi="Times New Roman" w:cs="Times New Roman"/>
          <w:sz w:val="26"/>
          <w:szCs w:val="26"/>
        </w:rPr>
        <w:t>Вместе с тем, переименование выплат с «пособие», «вознаграждение», «выплата социальной поддержки» на «материальная помощь»</w:t>
      </w:r>
      <w:r w:rsidR="00621F16" w:rsidRPr="00621F16">
        <w:rPr>
          <w:rFonts w:ascii="Times New Roman" w:hAnsi="Times New Roman" w:cs="Times New Roman"/>
          <w:sz w:val="26"/>
          <w:szCs w:val="26"/>
        </w:rPr>
        <w:t xml:space="preserve"> </w:t>
      </w:r>
      <w:r w:rsidR="00621F16">
        <w:rPr>
          <w:rFonts w:ascii="Times New Roman" w:hAnsi="Times New Roman" w:cs="Times New Roman"/>
          <w:sz w:val="26"/>
          <w:szCs w:val="26"/>
        </w:rPr>
        <w:t xml:space="preserve">позволит освободить их от обложения </w:t>
      </w:r>
      <w:r w:rsidR="00621F16">
        <w:rPr>
          <w:rFonts w:ascii="Times New Roman" w:hAnsi="Times New Roman" w:cs="Times New Roman"/>
          <w:sz w:val="26"/>
          <w:szCs w:val="26"/>
        </w:rPr>
        <w:lastRenderedPageBreak/>
        <w:t xml:space="preserve">страховыми взносами в соответствии с подпунктами 3, </w:t>
      </w:r>
      <w:r w:rsidR="00DA0DF4">
        <w:rPr>
          <w:rFonts w:ascii="Times New Roman" w:hAnsi="Times New Roman" w:cs="Times New Roman"/>
          <w:sz w:val="26"/>
          <w:szCs w:val="26"/>
        </w:rPr>
        <w:t>11 части</w:t>
      </w:r>
      <w:r w:rsidR="00DC0015">
        <w:rPr>
          <w:rFonts w:ascii="Times New Roman" w:hAnsi="Times New Roman" w:cs="Times New Roman"/>
          <w:sz w:val="26"/>
          <w:szCs w:val="26"/>
        </w:rPr>
        <w:t xml:space="preserve"> </w:t>
      </w:r>
      <w:r w:rsidR="00DA0DF4">
        <w:rPr>
          <w:rFonts w:ascii="Times New Roman" w:hAnsi="Times New Roman" w:cs="Times New Roman"/>
          <w:sz w:val="26"/>
          <w:szCs w:val="26"/>
        </w:rPr>
        <w:t>1 статьи 422 Налогового кодекса РФ.</w:t>
      </w:r>
      <w:r w:rsidR="00533D4B" w:rsidRPr="00533D4B">
        <w:rPr>
          <w:rFonts w:ascii="Times New Roman" w:hAnsi="Times New Roman" w:cs="Times New Roman"/>
          <w:sz w:val="26"/>
          <w:szCs w:val="26"/>
        </w:rPr>
        <w:t xml:space="preserve"> </w:t>
      </w:r>
      <w:r w:rsidR="00533D4B">
        <w:rPr>
          <w:rFonts w:ascii="Times New Roman" w:hAnsi="Times New Roman" w:cs="Times New Roman"/>
          <w:sz w:val="26"/>
          <w:szCs w:val="26"/>
        </w:rPr>
        <w:t xml:space="preserve">Ожидаемая сумма экономии составит </w:t>
      </w:r>
      <w:r w:rsidR="00EF3C8F">
        <w:rPr>
          <w:rFonts w:ascii="Times New Roman" w:hAnsi="Times New Roman" w:cs="Times New Roman"/>
          <w:sz w:val="26"/>
          <w:szCs w:val="26"/>
        </w:rPr>
        <w:t>около</w:t>
      </w:r>
      <w:r w:rsidR="00D650D4">
        <w:rPr>
          <w:rFonts w:ascii="Times New Roman" w:hAnsi="Times New Roman" w:cs="Times New Roman"/>
          <w:sz w:val="26"/>
          <w:szCs w:val="26"/>
        </w:rPr>
        <w:t xml:space="preserve"> 734 162,00 </w:t>
      </w:r>
      <w:r w:rsidR="00533D4B" w:rsidRPr="006801EC">
        <w:rPr>
          <w:rFonts w:ascii="Times New Roman" w:hAnsi="Times New Roman" w:cs="Times New Roman"/>
          <w:sz w:val="26"/>
          <w:szCs w:val="26"/>
        </w:rPr>
        <w:t xml:space="preserve">рублей за 3 года (приложение </w:t>
      </w:r>
      <w:r w:rsidR="00B06D19" w:rsidRPr="006801EC">
        <w:rPr>
          <w:rFonts w:ascii="Times New Roman" w:hAnsi="Times New Roman" w:cs="Times New Roman"/>
          <w:sz w:val="26"/>
          <w:szCs w:val="26"/>
        </w:rPr>
        <w:t>26.</w:t>
      </w:r>
      <w:r w:rsidR="00533D4B" w:rsidRPr="006801EC">
        <w:rPr>
          <w:rFonts w:ascii="Times New Roman" w:hAnsi="Times New Roman" w:cs="Times New Roman"/>
          <w:sz w:val="26"/>
          <w:szCs w:val="26"/>
        </w:rPr>
        <w:t>2).</w:t>
      </w:r>
    </w:p>
    <w:p w:rsidR="005F6878" w:rsidRDefault="00533D4B" w:rsidP="00C65F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вышеизложенного, п</w:t>
      </w:r>
      <w:r w:rsidR="0099766C">
        <w:rPr>
          <w:rFonts w:ascii="Times New Roman" w:hAnsi="Times New Roman" w:cs="Times New Roman"/>
          <w:sz w:val="26"/>
          <w:szCs w:val="26"/>
        </w:rPr>
        <w:t xml:space="preserve">редлагаем рассмотреть возможность </w:t>
      </w:r>
      <w:r w:rsidR="00F37FEE">
        <w:rPr>
          <w:rFonts w:ascii="Times New Roman" w:hAnsi="Times New Roman" w:cs="Times New Roman"/>
          <w:sz w:val="26"/>
          <w:szCs w:val="26"/>
        </w:rPr>
        <w:t xml:space="preserve">переименовать </w:t>
      </w:r>
      <w:r w:rsidR="0099766C">
        <w:rPr>
          <w:rFonts w:ascii="Times New Roman" w:hAnsi="Times New Roman" w:cs="Times New Roman"/>
          <w:sz w:val="26"/>
          <w:szCs w:val="26"/>
        </w:rPr>
        <w:t xml:space="preserve">в решении Думы города </w:t>
      </w:r>
      <w:r w:rsidR="0099766C" w:rsidRPr="0099766C">
        <w:rPr>
          <w:rFonts w:ascii="Times New Roman" w:hAnsi="Times New Roman" w:cs="Times New Roman"/>
          <w:sz w:val="26"/>
          <w:szCs w:val="26"/>
        </w:rPr>
        <w:t xml:space="preserve">№ 639-V ДГ </w:t>
      </w:r>
      <w:r w:rsidR="00621F16">
        <w:rPr>
          <w:rFonts w:ascii="Times New Roman" w:hAnsi="Times New Roman" w:cs="Times New Roman"/>
          <w:sz w:val="26"/>
          <w:szCs w:val="26"/>
        </w:rPr>
        <w:t>слов</w:t>
      </w:r>
      <w:r w:rsidR="00C552E2">
        <w:rPr>
          <w:rFonts w:ascii="Times New Roman" w:hAnsi="Times New Roman" w:cs="Times New Roman"/>
          <w:sz w:val="26"/>
          <w:szCs w:val="26"/>
        </w:rPr>
        <w:t>а</w:t>
      </w:r>
      <w:r w:rsidR="0099766C">
        <w:rPr>
          <w:rFonts w:ascii="Times New Roman" w:hAnsi="Times New Roman" w:cs="Times New Roman"/>
          <w:sz w:val="26"/>
          <w:szCs w:val="26"/>
        </w:rPr>
        <w:t xml:space="preserve"> «</w:t>
      </w:r>
      <w:r w:rsidR="0099766C" w:rsidRPr="0099766C">
        <w:rPr>
          <w:rFonts w:ascii="Times New Roman" w:hAnsi="Times New Roman" w:cs="Times New Roman"/>
          <w:sz w:val="26"/>
          <w:szCs w:val="26"/>
        </w:rPr>
        <w:t>пособие</w:t>
      </w:r>
      <w:r w:rsidR="0099766C">
        <w:rPr>
          <w:rFonts w:ascii="Times New Roman" w:hAnsi="Times New Roman" w:cs="Times New Roman"/>
          <w:sz w:val="26"/>
          <w:szCs w:val="26"/>
        </w:rPr>
        <w:t>»</w:t>
      </w:r>
      <w:r w:rsidR="00621F16">
        <w:rPr>
          <w:rFonts w:ascii="Times New Roman" w:hAnsi="Times New Roman" w:cs="Times New Roman"/>
          <w:sz w:val="26"/>
          <w:szCs w:val="26"/>
        </w:rPr>
        <w:t>, «вознаграждение»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D229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выплата социальной поддержки»</w:t>
      </w:r>
      <w:r w:rsidR="0099766C">
        <w:rPr>
          <w:rFonts w:ascii="Times New Roman" w:hAnsi="Times New Roman" w:cs="Times New Roman"/>
          <w:sz w:val="26"/>
          <w:szCs w:val="26"/>
        </w:rPr>
        <w:t xml:space="preserve"> словами «материальная помощь»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33348" w:rsidRPr="00233348" w:rsidRDefault="00233348" w:rsidP="006B09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Pr="00233348">
        <w:rPr>
          <w:rFonts w:ascii="Times New Roman" w:eastAsia="Calibri" w:hAnsi="Times New Roman" w:cs="Times New Roman"/>
          <w:sz w:val="26"/>
          <w:szCs w:val="26"/>
        </w:rPr>
        <w:t>К проекту бюджета на 2019</w:t>
      </w:r>
      <w:r>
        <w:rPr>
          <w:rFonts w:ascii="Times New Roman" w:eastAsia="Calibri" w:hAnsi="Times New Roman" w:cs="Times New Roman"/>
          <w:sz w:val="26"/>
          <w:szCs w:val="26"/>
        </w:rPr>
        <w:t xml:space="preserve"> год</w:t>
      </w:r>
      <w:r w:rsidRPr="00233348">
        <w:t xml:space="preserve"> </w:t>
      </w:r>
      <w:r w:rsidRPr="00233348">
        <w:rPr>
          <w:rFonts w:ascii="Times New Roman" w:eastAsia="Calibri" w:hAnsi="Times New Roman" w:cs="Times New Roman"/>
          <w:sz w:val="26"/>
          <w:szCs w:val="26"/>
        </w:rPr>
        <w:t>и плановый период 2020-2021 годов в целях обоснования цены на оказание автотранспортных услуг легковым транспортом (услуг такси, машино-часы) муниципальными казёнными учреждениями представлена информация о стоимости данных услуг, где средняя цена сформирована на основании трёх коммерческих предложений с учётом условий планируемой закупки (таблица 1)</w:t>
      </w:r>
      <w:r w:rsidRPr="00233348">
        <w:rPr>
          <w:rFonts w:ascii="Times New Roman" w:eastAsia="Calibri" w:hAnsi="Times New Roman" w:cs="Times New Roman"/>
          <w:spacing w:val="-1"/>
          <w:sz w:val="26"/>
          <w:szCs w:val="26"/>
        </w:rPr>
        <w:t>.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33348" w:rsidRDefault="00476DA2" w:rsidP="00233348">
      <w:pPr>
        <w:tabs>
          <w:tab w:val="left" w:pos="0"/>
          <w:tab w:val="left" w:pos="9180"/>
        </w:tabs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552E2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r w:rsidR="00233348" w:rsidRPr="00C552E2">
        <w:rPr>
          <w:rFonts w:ascii="Times New Roman" w:eastAsia="Calibri" w:hAnsi="Times New Roman" w:cs="Times New Roman"/>
          <w:sz w:val="26"/>
          <w:szCs w:val="26"/>
          <w:lang w:eastAsia="ru-RU"/>
        </w:rPr>
        <w:t>аблица 1</w:t>
      </w:r>
    </w:p>
    <w:p w:rsidR="00C552E2" w:rsidRPr="00C552E2" w:rsidRDefault="00C552E2" w:rsidP="00C552E2">
      <w:pPr>
        <w:tabs>
          <w:tab w:val="left" w:pos="0"/>
          <w:tab w:val="left" w:pos="9180"/>
        </w:tabs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Информация о стоимости услуг легкового транспорта (такси)</w:t>
      </w: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1272"/>
        <w:gridCol w:w="671"/>
        <w:gridCol w:w="683"/>
        <w:gridCol w:w="883"/>
        <w:gridCol w:w="853"/>
        <w:gridCol w:w="629"/>
        <w:gridCol w:w="736"/>
        <w:gridCol w:w="629"/>
        <w:gridCol w:w="629"/>
        <w:gridCol w:w="668"/>
        <w:gridCol w:w="668"/>
        <w:gridCol w:w="736"/>
        <w:gridCol w:w="656"/>
        <w:gridCol w:w="777"/>
      </w:tblGrid>
      <w:tr w:rsidR="00C552E2" w:rsidRPr="00C552E2" w:rsidTr="00521F8D">
        <w:trPr>
          <w:trHeight w:val="174"/>
        </w:trPr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Коммерческое предложение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"Ритуал"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"ЕДДС"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"ДДТиЖКК"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"ДЭАЗиИС"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"КГХ"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"УИТС"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"МФЦ"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"Наш город"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"ХЭУ"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"Дворец торжеств"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МКУ "ЦООД"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Диапазон цен</w:t>
            </w:r>
          </w:p>
        </w:tc>
      </w:tr>
      <w:tr w:rsidR="00C552E2" w:rsidRPr="00C552E2" w:rsidTr="00521F8D">
        <w:trPr>
          <w:trHeight w:val="270"/>
        </w:trPr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авто, сегмент С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2E2" w:rsidRPr="00C552E2" w:rsidRDefault="00C552E2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авто, сегмент D</w:t>
            </w: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E2" w:rsidRPr="00C552E2" w:rsidRDefault="00C552E2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C552E2" w:rsidRPr="00C552E2" w:rsidTr="00521F8D">
        <w:trPr>
          <w:trHeight w:val="132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Васковнюк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С.А.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390,00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630,00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450,00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390-630</w:t>
            </w:r>
          </w:p>
        </w:tc>
      </w:tr>
      <w:tr w:rsidR="00C552E2" w:rsidRPr="00C552E2" w:rsidTr="00521F8D">
        <w:trPr>
          <w:trHeight w:val="30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ООО "Авто-партнер"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C552E2" w:rsidP="00C552E2">
            <w:pPr>
              <w:spacing w:after="0" w:line="240" w:lineRule="auto"/>
              <w:ind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493,00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670,00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480,00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452,00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420-670</w:t>
            </w:r>
          </w:p>
        </w:tc>
      </w:tr>
      <w:tr w:rsidR="00C552E2" w:rsidRPr="00C552E2" w:rsidTr="00521F8D">
        <w:trPr>
          <w:trHeight w:val="33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ООО "ТК "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ЮграТрансСервис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450,00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374,00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235,00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235-450</w:t>
            </w:r>
          </w:p>
        </w:tc>
      </w:tr>
      <w:tr w:rsidR="00C552E2" w:rsidRPr="00C552E2" w:rsidTr="00521F8D">
        <w:trPr>
          <w:trHeight w:val="31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Томашивский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А.В.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405,00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238,00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670,00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470,00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238-670</w:t>
            </w:r>
          </w:p>
        </w:tc>
      </w:tr>
      <w:tr w:rsidR="00C552E2" w:rsidRPr="00C552E2" w:rsidTr="00521F8D">
        <w:trPr>
          <w:trHeight w:val="33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ООО "Хобби-Центр"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670</w:t>
            </w:r>
          </w:p>
        </w:tc>
      </w:tr>
      <w:tr w:rsidR="00C552E2" w:rsidRPr="00C552E2" w:rsidTr="00521F8D">
        <w:trPr>
          <w:trHeight w:val="33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Пойда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М.М.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396,00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396</w:t>
            </w:r>
          </w:p>
        </w:tc>
      </w:tr>
      <w:tr w:rsidR="00C552E2" w:rsidRPr="00C552E2" w:rsidTr="00521F8D">
        <w:trPr>
          <w:trHeight w:val="36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ИП Алимов А.А.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385,00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236,00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236-385</w:t>
            </w:r>
          </w:p>
        </w:tc>
      </w:tr>
      <w:tr w:rsidR="00C552E2" w:rsidRPr="00C552E2" w:rsidTr="00521F8D">
        <w:trPr>
          <w:trHeight w:val="30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Васковнюк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Н.В.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401,00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350-480</w:t>
            </w:r>
          </w:p>
        </w:tc>
      </w:tr>
      <w:tr w:rsidR="00C552E2" w:rsidRPr="00C552E2" w:rsidTr="00521F8D">
        <w:trPr>
          <w:trHeight w:val="30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Друца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Г.В.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591,00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591</w:t>
            </w:r>
          </w:p>
        </w:tc>
      </w:tr>
      <w:tr w:rsidR="00C552E2" w:rsidRPr="00C552E2" w:rsidTr="00521F8D">
        <w:trPr>
          <w:trHeight w:val="30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ООО "АСТ-Югра"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680,00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650-800</w:t>
            </w:r>
          </w:p>
        </w:tc>
      </w:tr>
      <w:tr w:rsidR="00C552E2" w:rsidRPr="00C552E2" w:rsidTr="00521F8D">
        <w:trPr>
          <w:trHeight w:val="30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ООО "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КРОНиС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820,00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480-820</w:t>
            </w:r>
          </w:p>
        </w:tc>
      </w:tr>
      <w:tr w:rsidR="00C552E2" w:rsidRPr="00C552E2" w:rsidTr="00521F8D">
        <w:trPr>
          <w:trHeight w:val="30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ИП </w:t>
            </w:r>
            <w:proofErr w:type="spellStart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Бурко</w:t>
            </w:r>
            <w:proofErr w:type="spellEnd"/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Г.В.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620,00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780,00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600-780</w:t>
            </w:r>
          </w:p>
        </w:tc>
      </w:tr>
      <w:tr w:rsidR="00C552E2" w:rsidRPr="00C552E2" w:rsidTr="00521F8D">
        <w:trPr>
          <w:trHeight w:val="30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Средняя стоимость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391,67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444,33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656,67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385,00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236,33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656,67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466,67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573,67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666,67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800,00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451,00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576,67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348" w:rsidRPr="00C552E2" w:rsidRDefault="00233348" w:rsidP="0023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55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236,33-800</w:t>
            </w:r>
          </w:p>
        </w:tc>
      </w:tr>
    </w:tbl>
    <w:p w:rsidR="00233348" w:rsidRPr="00233348" w:rsidRDefault="00233348" w:rsidP="00233348">
      <w:pPr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8"/>
          <w:lang w:eastAsia="ru-RU"/>
        </w:rPr>
      </w:pPr>
    </w:p>
    <w:p w:rsidR="00233348" w:rsidRPr="00233348" w:rsidRDefault="00233348" w:rsidP="002333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sz w:val="26"/>
          <w:szCs w:val="26"/>
        </w:rPr>
        <w:t>Анализ представленных коммерческих предложений показал, что одним и тем же поставщиком предлагаются однородные услуги муниципальным казё</w:t>
      </w:r>
      <w:bookmarkStart w:id="0" w:name="_GoBack"/>
      <w:bookmarkEnd w:id="0"/>
      <w:r w:rsidRPr="00233348">
        <w:rPr>
          <w:rFonts w:ascii="Times New Roman" w:eastAsia="Calibri" w:hAnsi="Times New Roman" w:cs="Times New Roman"/>
          <w:sz w:val="26"/>
          <w:szCs w:val="26"/>
        </w:rPr>
        <w:t>нным учреждениям по различным ценам. Например, стоимость машино-часа автотранспортных услуг, оказываемых:</w:t>
      </w:r>
    </w:p>
    <w:p w:rsidR="00233348" w:rsidRPr="00233348" w:rsidRDefault="00233348" w:rsidP="002333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- ИП </w:t>
      </w:r>
      <w:proofErr w:type="spellStart"/>
      <w:r w:rsidRPr="00233348">
        <w:rPr>
          <w:rFonts w:ascii="Times New Roman" w:eastAsia="Calibri" w:hAnsi="Times New Roman" w:cs="Times New Roman"/>
          <w:sz w:val="26"/>
          <w:szCs w:val="26"/>
        </w:rPr>
        <w:t>Томашивский</w:t>
      </w:r>
      <w:proofErr w:type="spellEnd"/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А.В. для МКУ «Казна городс</w:t>
      </w:r>
      <w:r>
        <w:rPr>
          <w:rFonts w:ascii="Times New Roman" w:eastAsia="Calibri" w:hAnsi="Times New Roman" w:cs="Times New Roman"/>
          <w:sz w:val="26"/>
          <w:szCs w:val="26"/>
        </w:rPr>
        <w:t>кого хозяйства», составляет 238 </w:t>
      </w:r>
      <w:r w:rsidRPr="00233348">
        <w:rPr>
          <w:rFonts w:ascii="Times New Roman" w:eastAsia="Calibri" w:hAnsi="Times New Roman" w:cs="Times New Roman"/>
          <w:sz w:val="26"/>
          <w:szCs w:val="26"/>
        </w:rPr>
        <w:t>рублей, для МКУ «ДДТиЖКК» и МКУ «УИТС» - 670 рублей, что в 2,8 раза больше;</w:t>
      </w:r>
    </w:p>
    <w:p w:rsidR="00233348" w:rsidRPr="00233348" w:rsidRDefault="00233348" w:rsidP="002333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- ИП </w:t>
      </w:r>
      <w:proofErr w:type="spellStart"/>
      <w:r w:rsidRPr="00233348">
        <w:rPr>
          <w:rFonts w:ascii="Times New Roman" w:eastAsia="Calibri" w:hAnsi="Times New Roman" w:cs="Times New Roman"/>
          <w:sz w:val="26"/>
          <w:szCs w:val="26"/>
        </w:rPr>
        <w:t>Восковнюк</w:t>
      </w:r>
      <w:proofErr w:type="spellEnd"/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С.А. для МКУ «ЕДДС» - 390 рублей, для МКУ «ДДТиЖКК» и МКУ «УИТС» - 630 рублей, что в 1,6 раза больше;</w:t>
      </w:r>
    </w:p>
    <w:p w:rsidR="00233348" w:rsidRPr="00233348" w:rsidRDefault="00233348" w:rsidP="002333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sz w:val="26"/>
          <w:szCs w:val="26"/>
        </w:rPr>
        <w:t>- ООО «Авто-партнер» для МКУ «Ритуал» - 4</w:t>
      </w:r>
      <w:r>
        <w:rPr>
          <w:rFonts w:ascii="Times New Roman" w:eastAsia="Calibri" w:hAnsi="Times New Roman" w:cs="Times New Roman"/>
          <w:sz w:val="26"/>
          <w:szCs w:val="26"/>
        </w:rPr>
        <w:t>20 рублей, для МКУ «УИТС» - 670 </w:t>
      </w:r>
      <w:r w:rsidRPr="00233348">
        <w:rPr>
          <w:rFonts w:ascii="Times New Roman" w:eastAsia="Calibri" w:hAnsi="Times New Roman" w:cs="Times New Roman"/>
          <w:sz w:val="26"/>
          <w:szCs w:val="26"/>
        </w:rPr>
        <w:t>рублей, что в 1,6 раза больше.</w:t>
      </w:r>
    </w:p>
    <w:p w:rsidR="00233348" w:rsidRPr="004C03C0" w:rsidRDefault="00233348" w:rsidP="002333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Самая высокая средняя стоимость машино-часа сложилась у МКУ «ХЭУ» - 666,67 рублей для автомобиля сегмента С и 800 рублей для автомобиля сегмента </w:t>
      </w:r>
      <w:r w:rsidRPr="00233348">
        <w:rPr>
          <w:rFonts w:ascii="Times New Roman" w:eastAsia="Calibri" w:hAnsi="Times New Roman" w:cs="Times New Roman"/>
          <w:sz w:val="26"/>
          <w:szCs w:val="26"/>
          <w:lang w:val="en-US"/>
        </w:rPr>
        <w:t>D</w:t>
      </w:r>
      <w:r w:rsidR="008B6A1F">
        <w:rPr>
          <w:rFonts w:ascii="Times New Roman" w:eastAsia="Calibri" w:hAnsi="Times New Roman" w:cs="Times New Roman"/>
          <w:sz w:val="26"/>
          <w:szCs w:val="26"/>
        </w:rPr>
        <w:t>.</w:t>
      </w:r>
      <w:r w:rsidR="004C03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70C45">
        <w:rPr>
          <w:rFonts w:ascii="Times New Roman" w:eastAsia="Calibri" w:hAnsi="Times New Roman" w:cs="Times New Roman"/>
          <w:sz w:val="26"/>
          <w:szCs w:val="26"/>
        </w:rPr>
        <w:t xml:space="preserve">Однако, 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МКУ «ХЭУ» не </w:t>
      </w:r>
      <w:r w:rsidR="004C03C0">
        <w:rPr>
          <w:rFonts w:ascii="Times New Roman" w:eastAsia="Calibri" w:hAnsi="Times New Roman" w:cs="Times New Roman"/>
          <w:sz w:val="26"/>
          <w:szCs w:val="26"/>
        </w:rPr>
        <w:t xml:space="preserve">были </w:t>
      </w:r>
      <w:r w:rsidRPr="00233348">
        <w:rPr>
          <w:rFonts w:ascii="Times New Roman" w:eastAsia="Calibri" w:hAnsi="Times New Roman" w:cs="Times New Roman"/>
          <w:sz w:val="26"/>
          <w:szCs w:val="26"/>
        </w:rPr>
        <w:t>учтены условия действующего муниципального контракта на аналогичные услуги</w:t>
      </w:r>
      <w:r w:rsidRPr="00233348">
        <w:rPr>
          <w:rFonts w:ascii="Times New Roman" w:eastAsia="Calibri" w:hAnsi="Times New Roman" w:cs="Times New Roman"/>
          <w:sz w:val="26"/>
          <w:szCs w:val="26"/>
          <w:vertAlign w:val="superscript"/>
        </w:rPr>
        <w:footnoteReference w:id="2"/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, где средняя стоимость машино-часа составляет 501,30 рублей для автомобиля сегмента С и 634,59 рублей для автомобиля сегмента </w:t>
      </w:r>
      <w:r w:rsidRPr="00233348">
        <w:rPr>
          <w:rFonts w:ascii="Times New Roman" w:eastAsia="Calibri" w:hAnsi="Times New Roman" w:cs="Times New Roman"/>
          <w:sz w:val="26"/>
          <w:szCs w:val="26"/>
          <w:lang w:val="en-US"/>
        </w:rPr>
        <w:t>D</w:t>
      </w:r>
      <w:r w:rsidRPr="00233348">
        <w:rPr>
          <w:rFonts w:ascii="Times New Roman" w:eastAsia="Calibri" w:hAnsi="Times New Roman" w:cs="Times New Roman"/>
          <w:sz w:val="26"/>
          <w:szCs w:val="26"/>
        </w:rPr>
        <w:t>.</w:t>
      </w:r>
      <w:r w:rsidR="004C03C0" w:rsidRPr="004C03C0">
        <w:t xml:space="preserve"> </w:t>
      </w:r>
      <w:r w:rsidR="00A70C45" w:rsidRPr="00233348">
        <w:rPr>
          <w:rFonts w:ascii="Times New Roman" w:eastAsia="Calibri" w:hAnsi="Times New Roman" w:cs="Times New Roman"/>
          <w:sz w:val="26"/>
          <w:szCs w:val="26"/>
        </w:rPr>
        <w:t>При этом</w:t>
      </w:r>
      <w:r w:rsidR="00A70C45">
        <w:rPr>
          <w:rFonts w:ascii="Times New Roman" w:eastAsia="Calibri" w:hAnsi="Times New Roman" w:cs="Times New Roman"/>
          <w:sz w:val="26"/>
          <w:szCs w:val="26"/>
        </w:rPr>
        <w:t>,</w:t>
      </w:r>
      <w:r w:rsidR="00A70C45" w:rsidRPr="004C03C0">
        <w:rPr>
          <w:rFonts w:ascii="Times New Roman" w:hAnsi="Times New Roman" w:cs="Times New Roman"/>
          <w:sz w:val="26"/>
          <w:szCs w:val="26"/>
        </w:rPr>
        <w:t xml:space="preserve"> </w:t>
      </w:r>
      <w:r w:rsidR="00A70C45">
        <w:rPr>
          <w:rFonts w:ascii="Times New Roman" w:hAnsi="Times New Roman" w:cs="Times New Roman"/>
          <w:sz w:val="26"/>
          <w:szCs w:val="26"/>
        </w:rPr>
        <w:t>и</w:t>
      </w:r>
      <w:r w:rsidR="004C03C0" w:rsidRPr="004C03C0">
        <w:rPr>
          <w:rFonts w:ascii="Times New Roman" w:hAnsi="Times New Roman" w:cs="Times New Roman"/>
          <w:sz w:val="26"/>
          <w:szCs w:val="26"/>
        </w:rPr>
        <w:t xml:space="preserve">спользование </w:t>
      </w:r>
      <w:r w:rsidR="004C03C0" w:rsidRPr="004C03C0">
        <w:rPr>
          <w:rFonts w:ascii="Times New Roman" w:eastAsia="Calibri" w:hAnsi="Times New Roman" w:cs="Times New Roman"/>
          <w:sz w:val="26"/>
          <w:szCs w:val="26"/>
        </w:rPr>
        <w:t xml:space="preserve">при формировании </w:t>
      </w:r>
      <w:r w:rsidR="004C03C0" w:rsidRPr="004C03C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начальной максимальной цены контракта </w:t>
      </w:r>
      <w:r w:rsidR="004C03C0" w:rsidRPr="004C03C0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(далее – НМЦК)</w:t>
      </w:r>
      <w:r w:rsidR="004C03C0" w:rsidRPr="004C03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03C0" w:rsidRPr="004C03C0">
        <w:rPr>
          <w:rFonts w:ascii="Times New Roman" w:hAnsi="Times New Roman" w:cs="Times New Roman"/>
          <w:sz w:val="26"/>
          <w:szCs w:val="26"/>
        </w:rPr>
        <w:t>общедоступной информации</w:t>
      </w:r>
      <w:r w:rsidR="00A70C45">
        <w:rPr>
          <w:rFonts w:ascii="Times New Roman" w:hAnsi="Times New Roman" w:cs="Times New Roman"/>
          <w:sz w:val="26"/>
          <w:szCs w:val="26"/>
        </w:rPr>
        <w:t xml:space="preserve"> о рыночных ценах, в том числе содержащихся в</w:t>
      </w:r>
      <w:r w:rsidR="004C03C0" w:rsidRPr="004C03C0">
        <w:rPr>
          <w:rFonts w:ascii="Times New Roman" w:hAnsi="Times New Roman" w:cs="Times New Roman"/>
          <w:sz w:val="26"/>
          <w:szCs w:val="26"/>
        </w:rPr>
        <w:t xml:space="preserve"> контракт</w:t>
      </w:r>
      <w:r w:rsidR="00A70C45">
        <w:rPr>
          <w:rFonts w:ascii="Times New Roman" w:hAnsi="Times New Roman" w:cs="Times New Roman"/>
          <w:sz w:val="26"/>
          <w:szCs w:val="26"/>
        </w:rPr>
        <w:t>ах</w:t>
      </w:r>
      <w:r w:rsidR="004C03C0" w:rsidRPr="004C03C0">
        <w:rPr>
          <w:rFonts w:ascii="Times New Roman" w:hAnsi="Times New Roman" w:cs="Times New Roman"/>
          <w:sz w:val="26"/>
          <w:szCs w:val="26"/>
        </w:rPr>
        <w:t>, предусмотрено статьёй 22 Закона № 44-ФЗ.</w:t>
      </w:r>
    </w:p>
    <w:p w:rsidR="00233348" w:rsidRPr="00233348" w:rsidRDefault="00233348" w:rsidP="00233348">
      <w:pPr>
        <w:widowControl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Для прогноза динамики цен в 2019 году </w:t>
      </w:r>
      <w:r w:rsidR="00F37FEE">
        <w:rPr>
          <w:rFonts w:ascii="Times New Roman" w:eastAsia="Calibri" w:hAnsi="Times New Roman" w:cs="Times New Roman"/>
          <w:sz w:val="26"/>
          <w:szCs w:val="26"/>
        </w:rPr>
        <w:t>Контрольно-счетной палатой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города</w:t>
      </w:r>
      <w:r w:rsidRPr="0023334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применён индекс потребительских цен согласно базовому варианту прогноза социально-экономического развития города, который в 2019 году </w:t>
      </w:r>
      <w:r w:rsidRPr="0023334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 xml:space="preserve">составит 103,4%. С учётом применения данного индекса, </w:t>
      </w:r>
      <w:r w:rsidRPr="00233348">
        <w:rPr>
          <w:rFonts w:ascii="Times New Roman" w:eastAsia="Calibri" w:hAnsi="Times New Roman" w:cs="Times New Roman"/>
          <w:spacing w:val="-1"/>
          <w:sz w:val="26"/>
          <w:szCs w:val="26"/>
        </w:rPr>
        <w:t xml:space="preserve">стоимость машино-часа автотранспортных услуг автомобиля сегмента С </w:t>
      </w:r>
      <w:r w:rsidRPr="00233348">
        <w:rPr>
          <w:rFonts w:ascii="Times New Roman" w:eastAsia="Calibri" w:hAnsi="Times New Roman" w:cs="Times New Roman"/>
          <w:color w:val="000000"/>
          <w:spacing w:val="-4"/>
          <w:sz w:val="26"/>
          <w:szCs w:val="26"/>
        </w:rPr>
        <w:t>в 2019 году ориентировочно составит 518,34 рублей (501,30 х 1,034), что на 22,2% меньше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представленной МКУ «ХЭУ» средней цены.</w:t>
      </w:r>
    </w:p>
    <w:p w:rsidR="00233348" w:rsidRPr="00233348" w:rsidRDefault="00233348" w:rsidP="00233348">
      <w:pPr>
        <w:widowControl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В соответствии с частью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5 статьи 22 Закона № 44-ФЗ</w:t>
      </w:r>
      <w:r w:rsidRPr="00233348">
        <w:rPr>
          <w:rFonts w:ascii="Times New Roman" w:eastAsia="Calibri" w:hAnsi="Times New Roman" w:cs="Times New Roman"/>
          <w:sz w:val="26"/>
          <w:szCs w:val="26"/>
          <w:vertAlign w:val="superscript"/>
        </w:rPr>
        <w:footnoteReference w:id="3"/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Pr="0023334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целях применения метода сопоставимых рыночных цен (анализа рынка) в том числе может использоваться общедоступная информация о рыночных ценах в соответствии с частью 18 этой же статьи Закона № 44-ФЗ, согласно которой к общедоступной информации относятся не только коммерческие предложения, но и</w:t>
      </w:r>
      <w:bookmarkStart w:id="1" w:name="sub_22181"/>
      <w:r w:rsidRPr="0023334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информация о ценах товаров, работ, услуг, содержащаяся в контрактах, которые исполнены и по которым не взыскивались неустойки (штрафы, пени),</w:t>
      </w:r>
      <w:bookmarkStart w:id="2" w:name="sub_22182"/>
      <w:bookmarkEnd w:id="1"/>
      <w:r w:rsidRPr="0023334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информация, содержащаяся в рекламе, каталогах, описаниях товаров и в других предложениях, обращённых к неопределённому кругу лиц и признаваемых в соответствии с гражданским законодательством</w:t>
      </w:r>
      <w:hyperlink r:id="rId8" w:history="1"/>
      <w:r w:rsidRPr="0023334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публичными офертами.</w:t>
      </w:r>
    </w:p>
    <w:p w:rsidR="00233348" w:rsidRPr="00233348" w:rsidRDefault="00233348" w:rsidP="00233348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3334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Планирование закупок осуществляется посредством утверждения и ведения планов закупок и планов-графиков, и, соответственно, при формировании бюджета на соответствующий год уже известно о планируемых закупках. Следовательно, объём финансового обеспечения для их осуществления, а равно размер НМЦК должен быть определён с условиями планируемой закупки с учётом тщательного (добросовестного) анализа общедоступной информации. </w:t>
      </w:r>
    </w:p>
    <w:p w:rsidR="00233348" w:rsidRDefault="00233348" w:rsidP="00233348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Кроме того, </w:t>
      </w:r>
      <w:bookmarkEnd w:id="2"/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Бюджетным кодексом РФ установлен принцип эффективности использования бюджетных средств, согласно которому участники бюджетного процесса </w:t>
      </w:r>
      <w:r w:rsidR="0030468C">
        <w:rPr>
          <w:rFonts w:ascii="Times New Roman" w:eastAsia="Calibri" w:hAnsi="Times New Roman" w:cs="Times New Roman"/>
          <w:sz w:val="26"/>
          <w:szCs w:val="26"/>
        </w:rPr>
        <w:t xml:space="preserve">при составлении и исполнении бюджетов 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должны исходить в том числе из необходимости достижения заданных результатов с использованием наименьшего </w:t>
      </w:r>
      <w:r w:rsidR="00480080" w:rsidRPr="00233348">
        <w:rPr>
          <w:rFonts w:ascii="Times New Roman" w:eastAsia="Calibri" w:hAnsi="Times New Roman" w:cs="Times New Roman"/>
          <w:sz w:val="26"/>
          <w:szCs w:val="26"/>
        </w:rPr>
        <w:t>объёма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 средств (статья 34 Бюджетного кодекса РФ) и принцип достоверности бюджета, заключающийся в числе прочего в реалистичности </w:t>
      </w:r>
      <w:r w:rsidR="00480080" w:rsidRPr="00233348">
        <w:rPr>
          <w:rFonts w:ascii="Times New Roman" w:eastAsia="Calibri" w:hAnsi="Times New Roman" w:cs="Times New Roman"/>
          <w:sz w:val="26"/>
          <w:szCs w:val="26"/>
        </w:rPr>
        <w:t>расчёта</w:t>
      </w:r>
      <w:r w:rsidR="00A81E31">
        <w:rPr>
          <w:rFonts w:ascii="Times New Roman" w:eastAsia="Calibri" w:hAnsi="Times New Roman" w:cs="Times New Roman"/>
          <w:sz w:val="26"/>
          <w:szCs w:val="26"/>
        </w:rPr>
        <w:t xml:space="preserve"> расходов бюджета (статья </w:t>
      </w:r>
      <w:r w:rsidRPr="00233348">
        <w:rPr>
          <w:rFonts w:ascii="Times New Roman" w:eastAsia="Calibri" w:hAnsi="Times New Roman" w:cs="Times New Roman"/>
          <w:sz w:val="26"/>
          <w:szCs w:val="26"/>
        </w:rPr>
        <w:t>37 Бюджетного кодекса РФ).</w:t>
      </w:r>
    </w:p>
    <w:p w:rsidR="00801B8E" w:rsidRDefault="00233348" w:rsidP="00801B8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С целью исключения риска несоблюдения принципов эффективности использования бюджетных средств и достоверности бюджета, установленных статьями 34 и 37 Бюджетного кодекса РФ, </w:t>
      </w:r>
      <w:r w:rsidR="00801B8E">
        <w:rPr>
          <w:rFonts w:ascii="Times New Roman" w:eastAsia="Calibri" w:hAnsi="Times New Roman" w:cs="Times New Roman"/>
          <w:sz w:val="26"/>
          <w:szCs w:val="26"/>
        </w:rPr>
        <w:t xml:space="preserve">рекомендуем </w:t>
      </w:r>
      <w:r w:rsidRPr="00233348">
        <w:rPr>
          <w:rFonts w:ascii="Times New Roman" w:eastAsia="Calibri" w:hAnsi="Times New Roman" w:cs="Times New Roman"/>
          <w:sz w:val="26"/>
          <w:szCs w:val="26"/>
        </w:rPr>
        <w:t xml:space="preserve">при определении и обосновании НМЦК методом сопоставимых рыночных цен (анализа рынка) более детально анализировать рынок, используя не только коммерческие предложения, но и применяя общедоступную информацию с учётом </w:t>
      </w:r>
      <w:r w:rsidRPr="0023334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статьи 22 </w:t>
      </w:r>
      <w:r w:rsidRPr="00233348">
        <w:rPr>
          <w:rFonts w:ascii="Times New Roman" w:eastAsia="Calibri" w:hAnsi="Times New Roman" w:cs="Times New Roman"/>
          <w:sz w:val="26"/>
          <w:szCs w:val="26"/>
        </w:rPr>
        <w:t>Закона № 44-ФЗ</w:t>
      </w:r>
      <w:r w:rsidR="00801B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01B8E" w:rsidRPr="00801B8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01B8E" w:rsidRDefault="00801B8E" w:rsidP="00801B8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Предложение аналогичного характера было сделано в рамках экспертизы проекта бюджета на 2018 год и плановый период 2019-2020 годов, которое принято Администрацией города, однако не реализовано при формировании проекта бюджета на 2019 год и плановый период 2020-2021 годов.</w:t>
      </w:r>
    </w:p>
    <w:p w:rsidR="0030468C" w:rsidRDefault="0030468C" w:rsidP="00801B8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0468C" w:rsidRDefault="0030468C" w:rsidP="00801B8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354D0" w:rsidRDefault="002354D0" w:rsidP="00801B8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0468C" w:rsidRPr="0030468C" w:rsidRDefault="0030468C" w:rsidP="0030468C">
      <w:pPr>
        <w:spacing w:after="0" w:line="240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468C">
        <w:rPr>
          <w:rFonts w:ascii="Times New Roman" w:eastAsia="Calibri" w:hAnsi="Times New Roman" w:cs="Times New Roman"/>
          <w:sz w:val="20"/>
          <w:szCs w:val="20"/>
        </w:rPr>
        <w:t>Битнер А</w:t>
      </w:r>
      <w:r w:rsidR="00017916">
        <w:rPr>
          <w:rFonts w:ascii="Times New Roman" w:eastAsia="Calibri" w:hAnsi="Times New Roman" w:cs="Times New Roman"/>
          <w:sz w:val="20"/>
          <w:szCs w:val="20"/>
        </w:rPr>
        <w:t xml:space="preserve">настасия </w:t>
      </w:r>
      <w:r w:rsidRPr="0030468C">
        <w:rPr>
          <w:rFonts w:ascii="Times New Roman" w:eastAsia="Calibri" w:hAnsi="Times New Roman" w:cs="Times New Roman"/>
          <w:sz w:val="20"/>
          <w:szCs w:val="20"/>
        </w:rPr>
        <w:t>Н</w:t>
      </w:r>
      <w:r w:rsidR="00017916">
        <w:rPr>
          <w:rFonts w:ascii="Times New Roman" w:eastAsia="Calibri" w:hAnsi="Times New Roman" w:cs="Times New Roman"/>
          <w:sz w:val="20"/>
          <w:szCs w:val="20"/>
        </w:rPr>
        <w:t>иколаевна,</w:t>
      </w:r>
      <w:r w:rsidRPr="0030468C">
        <w:rPr>
          <w:rFonts w:ascii="Times New Roman" w:eastAsia="Calibri" w:hAnsi="Times New Roman" w:cs="Times New Roman"/>
          <w:sz w:val="20"/>
          <w:szCs w:val="20"/>
        </w:rPr>
        <w:t xml:space="preserve"> 52-81-</w:t>
      </w:r>
      <w:r>
        <w:rPr>
          <w:rFonts w:ascii="Times New Roman" w:eastAsia="Calibri" w:hAnsi="Times New Roman" w:cs="Times New Roman"/>
          <w:sz w:val="20"/>
          <w:szCs w:val="20"/>
        </w:rPr>
        <w:t>6</w:t>
      </w:r>
      <w:r w:rsidRPr="0030468C">
        <w:rPr>
          <w:rFonts w:ascii="Times New Roman" w:eastAsia="Calibri" w:hAnsi="Times New Roman" w:cs="Times New Roman"/>
          <w:sz w:val="20"/>
          <w:szCs w:val="20"/>
        </w:rPr>
        <w:t>9</w:t>
      </w:r>
    </w:p>
    <w:p w:rsidR="0030468C" w:rsidRPr="0030468C" w:rsidRDefault="0030468C" w:rsidP="0030468C">
      <w:pPr>
        <w:spacing w:after="0" w:line="240" w:lineRule="atLeas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0468C">
        <w:rPr>
          <w:rFonts w:ascii="Times New Roman" w:eastAsia="Calibri" w:hAnsi="Times New Roman" w:cs="Times New Roman"/>
          <w:sz w:val="20"/>
          <w:szCs w:val="20"/>
        </w:rPr>
        <w:t>Рогаченко В</w:t>
      </w:r>
      <w:r w:rsidR="00017916">
        <w:rPr>
          <w:rFonts w:ascii="Times New Roman" w:eastAsia="Calibri" w:hAnsi="Times New Roman" w:cs="Times New Roman"/>
          <w:sz w:val="20"/>
          <w:szCs w:val="20"/>
        </w:rPr>
        <w:t xml:space="preserve">ероника </w:t>
      </w:r>
      <w:r w:rsidRPr="0030468C">
        <w:rPr>
          <w:rFonts w:ascii="Times New Roman" w:eastAsia="Calibri" w:hAnsi="Times New Roman" w:cs="Times New Roman"/>
          <w:sz w:val="20"/>
          <w:szCs w:val="20"/>
        </w:rPr>
        <w:t>С</w:t>
      </w:r>
      <w:r w:rsidR="00017916">
        <w:rPr>
          <w:rFonts w:ascii="Times New Roman" w:eastAsia="Calibri" w:hAnsi="Times New Roman" w:cs="Times New Roman"/>
          <w:sz w:val="20"/>
          <w:szCs w:val="20"/>
        </w:rPr>
        <w:t>ергеевна,</w:t>
      </w:r>
      <w:r w:rsidRPr="0030468C">
        <w:rPr>
          <w:rFonts w:ascii="Times New Roman" w:eastAsia="Calibri" w:hAnsi="Times New Roman" w:cs="Times New Roman"/>
          <w:sz w:val="20"/>
          <w:szCs w:val="20"/>
        </w:rPr>
        <w:t xml:space="preserve"> 52-83-76</w:t>
      </w:r>
    </w:p>
    <w:sectPr w:rsidR="0030468C" w:rsidRPr="0030468C" w:rsidSect="00017916">
      <w:headerReference w:type="default" r:id="rId9"/>
      <w:pgSz w:w="11906" w:h="16838"/>
      <w:pgMar w:top="1134" w:right="567" w:bottom="1134" w:left="1701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72D" w:rsidRDefault="00BA572D" w:rsidP="00C65F62">
      <w:pPr>
        <w:spacing w:after="0" w:line="240" w:lineRule="auto"/>
      </w:pPr>
      <w:r>
        <w:separator/>
      </w:r>
    </w:p>
  </w:endnote>
  <w:endnote w:type="continuationSeparator" w:id="0">
    <w:p w:rsidR="00BA572D" w:rsidRDefault="00BA572D" w:rsidP="00C65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72D" w:rsidRDefault="00BA572D" w:rsidP="00C65F62">
      <w:pPr>
        <w:spacing w:after="0" w:line="240" w:lineRule="auto"/>
      </w:pPr>
      <w:r>
        <w:separator/>
      </w:r>
    </w:p>
  </w:footnote>
  <w:footnote w:type="continuationSeparator" w:id="0">
    <w:p w:rsidR="00BA572D" w:rsidRDefault="00BA572D" w:rsidP="00C65F62">
      <w:pPr>
        <w:spacing w:after="0" w:line="240" w:lineRule="auto"/>
      </w:pPr>
      <w:r>
        <w:continuationSeparator/>
      </w:r>
    </w:p>
  </w:footnote>
  <w:footnote w:id="1">
    <w:p w:rsidR="00763578" w:rsidRDefault="00763578" w:rsidP="006B09F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Перечень и размер материальной помощи установлены р</w:t>
      </w:r>
      <w:r w:rsidRPr="00635EEB">
        <w:rPr>
          <w:rFonts w:ascii="Times New Roman" w:hAnsi="Times New Roman" w:cs="Times New Roman"/>
        </w:rPr>
        <w:t>ешение</w:t>
      </w:r>
      <w:r>
        <w:rPr>
          <w:rFonts w:ascii="Times New Roman" w:hAnsi="Times New Roman" w:cs="Times New Roman"/>
        </w:rPr>
        <w:t xml:space="preserve">м Думы города от 24.12.2014 </w:t>
      </w:r>
      <w:r>
        <w:rPr>
          <w:rFonts w:ascii="Times New Roman" w:hAnsi="Times New Roman" w:cs="Times New Roman"/>
        </w:rPr>
        <w:br/>
        <w:t>№ </w:t>
      </w:r>
      <w:r w:rsidRPr="00635EEB">
        <w:rPr>
          <w:rFonts w:ascii="Times New Roman" w:hAnsi="Times New Roman" w:cs="Times New Roman"/>
        </w:rPr>
        <w:t>639-V ДГ «О выплатах социального характера работникам муниципальных учреждений города Сургута» (далее - решение Думы города № 639-V ДГ)</w:t>
      </w:r>
      <w:r>
        <w:rPr>
          <w:rFonts w:ascii="Times New Roman" w:hAnsi="Times New Roman" w:cs="Times New Roman"/>
        </w:rPr>
        <w:t>.</w:t>
      </w:r>
    </w:p>
  </w:footnote>
  <w:footnote w:id="2">
    <w:p w:rsidR="00233348" w:rsidRPr="00B451A4" w:rsidRDefault="00233348" w:rsidP="00233348">
      <w:pPr>
        <w:pStyle w:val="a3"/>
        <w:jc w:val="both"/>
        <w:rPr>
          <w:rFonts w:ascii="Times New Roman" w:hAnsi="Times New Roman"/>
        </w:rPr>
      </w:pPr>
      <w:r w:rsidRPr="00B451A4">
        <w:rPr>
          <w:rStyle w:val="a5"/>
          <w:rFonts w:ascii="Times New Roman" w:hAnsi="Times New Roman"/>
        </w:rPr>
        <w:footnoteRef/>
      </w:r>
      <w:r w:rsidRPr="00B451A4">
        <w:rPr>
          <w:rFonts w:ascii="Times New Roman" w:hAnsi="Times New Roman"/>
        </w:rPr>
        <w:t xml:space="preserve"> Муниципальный контракт от 29.12.2017 № МК-125/18 на оказание услуг по транспортному обслуживанию с ИП </w:t>
      </w:r>
      <w:proofErr w:type="spellStart"/>
      <w:r w:rsidRPr="00B451A4">
        <w:rPr>
          <w:rFonts w:ascii="Times New Roman" w:hAnsi="Times New Roman"/>
        </w:rPr>
        <w:t>Бурко</w:t>
      </w:r>
      <w:proofErr w:type="spellEnd"/>
      <w:r w:rsidRPr="00B451A4">
        <w:rPr>
          <w:rFonts w:ascii="Times New Roman" w:hAnsi="Times New Roman"/>
        </w:rPr>
        <w:t xml:space="preserve"> Г.В.</w:t>
      </w:r>
    </w:p>
  </w:footnote>
  <w:footnote w:id="3">
    <w:p w:rsidR="00233348" w:rsidRPr="00856EEB" w:rsidRDefault="00233348" w:rsidP="00233348">
      <w:pPr>
        <w:pStyle w:val="a3"/>
        <w:jc w:val="both"/>
        <w:rPr>
          <w:rFonts w:ascii="Times New Roman" w:hAnsi="Times New Roman"/>
        </w:rPr>
      </w:pPr>
      <w:r w:rsidRPr="00856EEB">
        <w:rPr>
          <w:rStyle w:val="a5"/>
          <w:rFonts w:ascii="Times New Roman" w:hAnsi="Times New Roman"/>
        </w:rPr>
        <w:footnoteRef/>
      </w:r>
      <w:r w:rsidRPr="00856EEB">
        <w:rPr>
          <w:rFonts w:ascii="Times New Roman" w:hAnsi="Times New Roman"/>
        </w:rPr>
        <w:t xml:space="preserve"> Федеральный закон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17916" w:rsidRPr="00017916" w:rsidRDefault="00017916" w:rsidP="00017916">
        <w:pPr>
          <w:pStyle w:val="a7"/>
          <w:tabs>
            <w:tab w:val="clear" w:pos="9355"/>
            <w:tab w:val="right" w:pos="9638"/>
          </w:tabs>
          <w:jc w:val="right"/>
          <w:rPr>
            <w:rFonts w:ascii="Times New Roman" w:hAnsi="Times New Roman" w:cs="Times New Roman"/>
            <w:sz w:val="20"/>
            <w:szCs w:val="20"/>
          </w:rPr>
        </w:pPr>
        <w:r w:rsidRPr="00017916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Pr="00017916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017916">
          <w:rPr>
            <w:rFonts w:ascii="Times New Roman" w:hAnsi="Times New Roman" w:cs="Times New Roman"/>
            <w:bCs/>
            <w:sz w:val="20"/>
            <w:szCs w:val="20"/>
          </w:rPr>
          <w:instrText>PAGE</w:instrText>
        </w:r>
        <w:r w:rsidRPr="00017916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521F8D">
          <w:rPr>
            <w:rFonts w:ascii="Times New Roman" w:hAnsi="Times New Roman" w:cs="Times New Roman"/>
            <w:bCs/>
            <w:noProof/>
            <w:sz w:val="20"/>
            <w:szCs w:val="20"/>
          </w:rPr>
          <w:t>111</w:t>
        </w:r>
        <w:r w:rsidRPr="00017916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017916">
          <w:rPr>
            <w:rFonts w:ascii="Times New Roman" w:hAnsi="Times New Roman" w:cs="Times New Roman"/>
            <w:sz w:val="20"/>
            <w:szCs w:val="20"/>
          </w:rPr>
          <w:t xml:space="preserve"> из </w:t>
        </w:r>
        <w:r w:rsidR="00521F8D">
          <w:rPr>
            <w:rFonts w:ascii="Times New Roman" w:hAnsi="Times New Roman" w:cs="Times New Roman"/>
            <w:sz w:val="20"/>
            <w:szCs w:val="20"/>
          </w:rPr>
          <w:t>132</w:t>
        </w:r>
        <w:r w:rsidRPr="00017916">
          <w:rPr>
            <w:rFonts w:ascii="Times New Roman" w:hAnsi="Times New Roman" w:cs="Times New Roman"/>
            <w:bCs/>
            <w:sz w:val="20"/>
            <w:szCs w:val="20"/>
          </w:rPr>
          <w:t xml:space="preserve"> страниц </w:t>
        </w:r>
        <w:r w:rsidRPr="00017916">
          <w:rPr>
            <w:rFonts w:ascii="Times New Roman" w:hAnsi="Times New Roman" w:cs="Times New Roman"/>
            <w:sz w:val="20"/>
            <w:szCs w:val="20"/>
          </w:rPr>
          <w:t>приложений 1-37 к заключению от 09.12.2018 № 01-17-81/КСП</w:t>
        </w:r>
      </w:p>
    </w:sdtContent>
  </w:sdt>
  <w:p w:rsidR="00017916" w:rsidRDefault="0001791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A390C"/>
    <w:multiLevelType w:val="hybridMultilevel"/>
    <w:tmpl w:val="7E54DB98"/>
    <w:lvl w:ilvl="0" w:tplc="9E5485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0EE"/>
    <w:rsid w:val="00017916"/>
    <w:rsid w:val="00070E56"/>
    <w:rsid w:val="000D53EE"/>
    <w:rsid w:val="00233348"/>
    <w:rsid w:val="002354D0"/>
    <w:rsid w:val="002C2A62"/>
    <w:rsid w:val="002E32C7"/>
    <w:rsid w:val="0030468C"/>
    <w:rsid w:val="004268E3"/>
    <w:rsid w:val="00476DA2"/>
    <w:rsid w:val="00480080"/>
    <w:rsid w:val="004C03C0"/>
    <w:rsid w:val="004F1A04"/>
    <w:rsid w:val="00521F8D"/>
    <w:rsid w:val="00533D4B"/>
    <w:rsid w:val="005B00EE"/>
    <w:rsid w:val="005F6878"/>
    <w:rsid w:val="00621F16"/>
    <w:rsid w:val="00635EEB"/>
    <w:rsid w:val="006801EC"/>
    <w:rsid w:val="006B09F6"/>
    <w:rsid w:val="006B4380"/>
    <w:rsid w:val="00763578"/>
    <w:rsid w:val="00801B8E"/>
    <w:rsid w:val="00824F19"/>
    <w:rsid w:val="008B6A1F"/>
    <w:rsid w:val="008D7411"/>
    <w:rsid w:val="0099766C"/>
    <w:rsid w:val="009A11E3"/>
    <w:rsid w:val="009C13B8"/>
    <w:rsid w:val="00A56DF4"/>
    <w:rsid w:val="00A70C45"/>
    <w:rsid w:val="00A81E31"/>
    <w:rsid w:val="00AE0D59"/>
    <w:rsid w:val="00B0009C"/>
    <w:rsid w:val="00B06D19"/>
    <w:rsid w:val="00B37087"/>
    <w:rsid w:val="00B76A94"/>
    <w:rsid w:val="00BA572D"/>
    <w:rsid w:val="00BB0F56"/>
    <w:rsid w:val="00C552E2"/>
    <w:rsid w:val="00C65F62"/>
    <w:rsid w:val="00C8276C"/>
    <w:rsid w:val="00CA4277"/>
    <w:rsid w:val="00D650D4"/>
    <w:rsid w:val="00DA0DF4"/>
    <w:rsid w:val="00DC0015"/>
    <w:rsid w:val="00DD7DF1"/>
    <w:rsid w:val="00E30C7D"/>
    <w:rsid w:val="00E85EF9"/>
    <w:rsid w:val="00EF3C8F"/>
    <w:rsid w:val="00F37FEE"/>
    <w:rsid w:val="00FB2663"/>
    <w:rsid w:val="00FD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C5A0"/>
  <w15:chartTrackingRefBased/>
  <w15:docId w15:val="{3D17460E-B8FA-4400-A3AF-B5769DED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65F6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65F62"/>
    <w:rPr>
      <w:sz w:val="20"/>
      <w:szCs w:val="20"/>
    </w:rPr>
  </w:style>
  <w:style w:type="character" w:styleId="a5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C65F62"/>
    <w:rPr>
      <w:vertAlign w:val="superscript"/>
    </w:rPr>
  </w:style>
  <w:style w:type="paragraph" w:styleId="a6">
    <w:name w:val="List Paragraph"/>
    <w:basedOn w:val="a"/>
    <w:uiPriority w:val="34"/>
    <w:qFormat/>
    <w:rsid w:val="000D53E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17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7916"/>
  </w:style>
  <w:style w:type="paragraph" w:styleId="a9">
    <w:name w:val="footer"/>
    <w:basedOn w:val="a"/>
    <w:link w:val="aa"/>
    <w:uiPriority w:val="99"/>
    <w:unhideWhenUsed/>
    <w:rsid w:val="00017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7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3B066-C5A6-448E-ACB3-25EBE50D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Иваницына Ольга Раисовна</dc:creator>
  <cp:keywords/>
  <dc:description/>
  <cp:lastModifiedBy>Егоров Виталий Сергеевич</cp:lastModifiedBy>
  <cp:revision>40</cp:revision>
  <cp:lastPrinted>2018-12-07T10:16:00Z</cp:lastPrinted>
  <dcterms:created xsi:type="dcterms:W3CDTF">2018-11-27T11:39:00Z</dcterms:created>
  <dcterms:modified xsi:type="dcterms:W3CDTF">2018-12-10T14:11:00Z</dcterms:modified>
</cp:coreProperties>
</file>